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58" w:rsidRPr="007B4330" w:rsidRDefault="00084958" w:rsidP="00084958">
      <w:pPr>
        <w:rPr>
          <w:b/>
          <w:lang w:val="fr-FR"/>
        </w:rPr>
      </w:pPr>
      <w:r w:rsidRPr="00084958">
        <w:rPr>
          <w:b/>
          <w:lang w:val="fr-FR"/>
        </w:rPr>
        <w:t>PROGRAMME</w:t>
      </w:r>
      <w:r>
        <w:rPr>
          <w:b/>
          <w:lang w:val="fr-FR"/>
        </w:rPr>
        <w:t xml:space="preserve"> </w:t>
      </w:r>
      <w:r w:rsidRPr="00084958">
        <w:rPr>
          <w:b/>
          <w:lang w:val="fr-FR"/>
        </w:rPr>
        <w:t xml:space="preserve">: </w:t>
      </w:r>
      <w:r>
        <w:rPr>
          <w:b/>
          <w:lang w:val="fr-FR"/>
        </w:rPr>
        <w:t>« Négociations internationales et mise en œuvre des accords multilatéraux sur l’environnement »</w:t>
      </w:r>
    </w:p>
    <w:p w:rsidR="00084958" w:rsidRPr="00100E88" w:rsidRDefault="00084958" w:rsidP="00084958">
      <w:pPr>
        <w:pStyle w:val="Paragraphedeliste"/>
        <w:ind w:left="2160"/>
      </w:pPr>
    </w:p>
    <w:p w:rsidR="00084958" w:rsidRPr="007B4330" w:rsidRDefault="00084958" w:rsidP="00084958">
      <w:pPr>
        <w:pStyle w:val="Paragraphedeliste"/>
        <w:numPr>
          <w:ilvl w:val="0"/>
          <w:numId w:val="1"/>
        </w:numPr>
        <w:ind w:left="709" w:hanging="283"/>
      </w:pPr>
      <w:r>
        <w:rPr>
          <w:b/>
        </w:rPr>
        <w:t>Appels à soumissions ou à projet</w:t>
      </w:r>
      <w:r w:rsidR="0009771D">
        <w:rPr>
          <w:b/>
        </w:rPr>
        <w:t xml:space="preserve"> et résultats</w:t>
      </w:r>
      <w:r w:rsidR="007E1E79">
        <w:rPr>
          <w:b/>
        </w:rPr>
        <w:t xml:space="preserve"> 2018-2019</w:t>
      </w:r>
      <w:bookmarkStart w:id="0" w:name="_GoBack"/>
      <w:bookmarkEnd w:id="0"/>
    </w:p>
    <w:p w:rsidR="00084958" w:rsidRPr="007B4330" w:rsidRDefault="00084958" w:rsidP="00084958">
      <w:pPr>
        <w:pStyle w:val="Paragraphedeliste"/>
        <w:ind w:left="1068"/>
      </w:pPr>
    </w:p>
    <w:p w:rsidR="00084958" w:rsidRDefault="00084958" w:rsidP="00084958">
      <w:pPr>
        <w:pStyle w:val="Paragraphedeliste"/>
        <w:numPr>
          <w:ilvl w:val="0"/>
          <w:numId w:val="4"/>
        </w:numPr>
        <w:rPr>
          <w:lang w:val="fr-FR"/>
        </w:rPr>
      </w:pPr>
      <w:r w:rsidRPr="007B4330">
        <w:rPr>
          <w:lang w:val="fr-FR"/>
        </w:rPr>
        <w:t>Appel 2018 su</w:t>
      </w:r>
      <w:r>
        <w:rPr>
          <w:lang w:val="fr-FR"/>
        </w:rPr>
        <w:t>r les catastrophes naturelles</w:t>
      </w:r>
    </w:p>
    <w:p w:rsidR="0009771D" w:rsidRPr="002879E0" w:rsidRDefault="0009771D" w:rsidP="0009771D">
      <w:pPr>
        <w:ind w:left="720"/>
        <w:rPr>
          <w:lang w:val="fr-FR"/>
        </w:rPr>
      </w:pPr>
      <w:r>
        <w:rPr>
          <w:lang w:val="fr-FR"/>
        </w:rPr>
        <w:t>Dans le cadre de la s</w:t>
      </w:r>
      <w:r w:rsidRPr="00AA63FC">
        <w:rPr>
          <w:lang w:val="fr-FR"/>
        </w:rPr>
        <w:t xml:space="preserve">élection des </w:t>
      </w:r>
      <w:r>
        <w:rPr>
          <w:lang w:val="fr-FR"/>
        </w:rPr>
        <w:t xml:space="preserve">innovations sur les </w:t>
      </w:r>
      <w:r w:rsidRPr="00AA63FC">
        <w:rPr>
          <w:lang w:val="fr-FR"/>
        </w:rPr>
        <w:t>catastrophes naturelles,</w:t>
      </w:r>
      <w:r>
        <w:rPr>
          <w:lang w:val="fr-FR"/>
        </w:rPr>
        <w:t xml:space="preserve"> d</w:t>
      </w:r>
      <w:r w:rsidRPr="002879E0">
        <w:rPr>
          <w:lang w:val="fr-FR"/>
        </w:rPr>
        <w:t>eux projets d’innovation frugale ont été retenus</w:t>
      </w:r>
      <w:r>
        <w:rPr>
          <w:lang w:val="fr-FR"/>
        </w:rPr>
        <w:t xml:space="preserve"> venant de Madagascar et Cameroun.</w:t>
      </w:r>
    </w:p>
    <w:p w:rsidR="00084958" w:rsidRDefault="00084958" w:rsidP="00084958">
      <w:pPr>
        <w:pStyle w:val="Paragraphedeliste"/>
        <w:numPr>
          <w:ilvl w:val="0"/>
          <w:numId w:val="4"/>
        </w:numPr>
        <w:rPr>
          <w:lang w:val="fr-FR"/>
        </w:rPr>
      </w:pPr>
      <w:r w:rsidRPr="007B4330">
        <w:rPr>
          <w:lang w:val="fr-FR"/>
        </w:rPr>
        <w:t xml:space="preserve">Appel 2018 </w:t>
      </w:r>
      <w:r w:rsidR="0009771D">
        <w:rPr>
          <w:lang w:val="fr-FR"/>
        </w:rPr>
        <w:t>de l’initiative Objectif 2030 </w:t>
      </w:r>
    </w:p>
    <w:p w:rsidR="0009771D" w:rsidRDefault="0009771D" w:rsidP="0009771D">
      <w:pPr>
        <w:pStyle w:val="Paragraphedeliste"/>
        <w:rPr>
          <w:bCs/>
          <w:lang w:val="fr-FR"/>
        </w:rPr>
      </w:pPr>
    </w:p>
    <w:p w:rsidR="0009771D" w:rsidRDefault="0009771D" w:rsidP="0009771D">
      <w:pPr>
        <w:pStyle w:val="Paragraphedeliste"/>
        <w:rPr>
          <w:bCs/>
          <w:lang w:val="fr-FR"/>
        </w:rPr>
      </w:pPr>
      <w:r w:rsidRPr="00490008">
        <w:rPr>
          <w:bCs/>
          <w:lang w:val="fr-FR"/>
        </w:rPr>
        <w:t>4 Projets sur l’assainissement écologique, l’énergie photovoltaïque l’autonomisation des femmes et le pompage solaire, respectivement menés en Centrafrique, au Burundi, au Bénin et à Djibouti ont été sélectionnés</w:t>
      </w:r>
      <w:r>
        <w:rPr>
          <w:bCs/>
          <w:lang w:val="fr-FR"/>
        </w:rPr>
        <w:t>.</w:t>
      </w:r>
    </w:p>
    <w:p w:rsidR="0009771D" w:rsidRDefault="0009771D" w:rsidP="0009771D">
      <w:pPr>
        <w:pStyle w:val="Paragraphedeliste"/>
        <w:rPr>
          <w:bCs/>
          <w:lang w:val="fr-FR"/>
        </w:rPr>
      </w:pPr>
    </w:p>
    <w:p w:rsidR="00084958" w:rsidRDefault="00084958" w:rsidP="00084958">
      <w:pPr>
        <w:pStyle w:val="Paragraphedeliste"/>
        <w:numPr>
          <w:ilvl w:val="0"/>
          <w:numId w:val="4"/>
        </w:numPr>
        <w:rPr>
          <w:lang w:val="fr-FR"/>
        </w:rPr>
      </w:pPr>
      <w:r w:rsidRPr="007B4330">
        <w:rPr>
          <w:lang w:val="fr-FR"/>
        </w:rPr>
        <w:t xml:space="preserve">Appel 2019 </w:t>
      </w:r>
      <w:r w:rsidR="0009771D">
        <w:rPr>
          <w:lang w:val="fr-FR"/>
        </w:rPr>
        <w:t>de l’initiative Objectif 2030</w:t>
      </w:r>
    </w:p>
    <w:p w:rsidR="0009771D" w:rsidRDefault="0009771D" w:rsidP="0009771D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bCs/>
          <w:lang w:val="fr-FR"/>
        </w:rPr>
      </w:pPr>
    </w:p>
    <w:p w:rsidR="0009771D" w:rsidRDefault="0009771D" w:rsidP="0009771D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bCs/>
          <w:lang w:val="fr-FR"/>
        </w:rPr>
      </w:pPr>
      <w:r w:rsidRPr="0009771D">
        <w:rPr>
          <w:bCs/>
          <w:lang w:val="fr-FR"/>
        </w:rPr>
        <w:t>3 projets sur l’Agroforesterie au Niger, la reconversion professionnelle de femmes au Congo et la transition agroécologique au Cameroun ont été retenus.</w:t>
      </w:r>
    </w:p>
    <w:p w:rsidR="0009771D" w:rsidRPr="0009771D" w:rsidRDefault="0009771D" w:rsidP="0009771D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lang w:val="fr-FR"/>
        </w:rPr>
      </w:pPr>
    </w:p>
    <w:p w:rsidR="00084958" w:rsidRDefault="00084958" w:rsidP="00084958">
      <w:pPr>
        <w:pStyle w:val="Paragraphedeliste"/>
        <w:widowControl w:val="0"/>
        <w:numPr>
          <w:ilvl w:val="0"/>
          <w:numId w:val="4"/>
        </w:numPr>
        <w:spacing w:before="240" w:after="0" w:line="240" w:lineRule="auto"/>
        <w:contextualSpacing w:val="0"/>
        <w:rPr>
          <w:lang w:val="fr-FR"/>
        </w:rPr>
      </w:pPr>
      <w:r w:rsidRPr="009E4D03">
        <w:rPr>
          <w:lang w:val="fr-FR"/>
        </w:rPr>
        <w:t>Appel à soumission - Les indicateurs de la participation citoyenne pour le développement durable</w:t>
      </w:r>
    </w:p>
    <w:p w:rsidR="0009771D" w:rsidRPr="003F7125" w:rsidRDefault="0009771D" w:rsidP="0009771D">
      <w:pPr>
        <w:pStyle w:val="Paragraphedeliste"/>
        <w:widowControl w:val="0"/>
        <w:spacing w:before="240" w:after="0" w:line="240" w:lineRule="auto"/>
        <w:contextualSpacing w:val="0"/>
      </w:pPr>
      <w:r>
        <w:t>47</w:t>
      </w:r>
      <w:r w:rsidRPr="003F7125">
        <w:t xml:space="preserve"> candidatures issues de 16 pays pour </w:t>
      </w:r>
      <w:r>
        <w:t>l</w:t>
      </w:r>
      <w:r w:rsidRPr="003F7125">
        <w:t>es indicateurs de la participation citoyenne pour le développement durable. L</w:t>
      </w:r>
      <w:r>
        <w:t>es</w:t>
      </w:r>
      <w:r w:rsidRPr="003F7125">
        <w:t xml:space="preserve"> huit candidats occupant les premières positions ont été retenus  </w:t>
      </w:r>
      <w:r>
        <w:t xml:space="preserve">venant du Bénin, Gabon, Sénégal, Bénin, Guinée, Niger, Burkina Faso. </w:t>
      </w:r>
    </w:p>
    <w:p w:rsidR="0009771D" w:rsidRPr="0009771D" w:rsidRDefault="0009771D" w:rsidP="0009771D">
      <w:pPr>
        <w:pStyle w:val="Paragraphedeliste"/>
        <w:widowControl w:val="0"/>
        <w:spacing w:before="240" w:after="0" w:line="240" w:lineRule="auto"/>
        <w:contextualSpacing w:val="0"/>
      </w:pPr>
    </w:p>
    <w:p w:rsidR="00084958" w:rsidRDefault="00084958" w:rsidP="00084958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lang w:val="fr-FR"/>
        </w:rPr>
      </w:pPr>
      <w:r w:rsidRPr="009E4D03">
        <w:rPr>
          <w:lang w:val="fr-FR"/>
        </w:rPr>
        <w:t xml:space="preserve">Appel à soumission </w:t>
      </w:r>
      <w:r>
        <w:rPr>
          <w:lang w:val="fr-FR"/>
        </w:rPr>
        <w:t>–</w:t>
      </w:r>
      <w:r w:rsidRPr="009E4D03">
        <w:rPr>
          <w:lang w:val="fr-FR"/>
        </w:rPr>
        <w:t xml:space="preserve"> </w:t>
      </w:r>
      <w:r>
        <w:rPr>
          <w:lang w:val="fr-FR"/>
        </w:rPr>
        <w:t>Clinique juridique environnementale</w:t>
      </w:r>
    </w:p>
    <w:p w:rsidR="0009771D" w:rsidRDefault="0009771D" w:rsidP="0009771D">
      <w:pPr>
        <w:pStyle w:val="Paragraphedeliste"/>
        <w:rPr>
          <w:lang w:val="fr-FR"/>
        </w:rPr>
      </w:pPr>
    </w:p>
    <w:p w:rsidR="0009771D" w:rsidRPr="0009771D" w:rsidRDefault="0009771D" w:rsidP="0009771D">
      <w:pPr>
        <w:pStyle w:val="Paragraphedeliste"/>
        <w:rPr>
          <w:lang w:val="fr-FR"/>
        </w:rPr>
      </w:pPr>
      <w:r w:rsidRPr="003F7125">
        <w:t xml:space="preserve">45 candidatures issues de 17 pays pour la Clinique juridique environnementale. A l’analyse des quarante-cinq candidatures, les seize </w:t>
      </w:r>
      <w:r>
        <w:t xml:space="preserve">(16) </w:t>
      </w:r>
      <w:r w:rsidRPr="003F7125">
        <w:t>candidats qui occupent les premières positions ont été retenus.</w:t>
      </w:r>
      <w:r>
        <w:t xml:space="preserve"> Ils sont originaires de la Belgique, du Bénin, du Burkina Faso, du Cameroun, du Canada-Québec, de la Côte d’Ivoire, de la France, de la RDC, de la Tunisie  et du Vietnam.</w:t>
      </w:r>
    </w:p>
    <w:p w:rsidR="0009771D" w:rsidRDefault="0009771D" w:rsidP="0009771D">
      <w:pPr>
        <w:pStyle w:val="Paragraphedeliste"/>
        <w:widowControl w:val="0"/>
        <w:spacing w:after="0" w:line="240" w:lineRule="auto"/>
        <w:ind w:left="714"/>
        <w:contextualSpacing w:val="0"/>
        <w:rPr>
          <w:lang w:val="fr-FR"/>
        </w:rPr>
      </w:pPr>
    </w:p>
    <w:p w:rsidR="00084958" w:rsidRDefault="00084958" w:rsidP="00084958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lang w:val="fr-FR"/>
        </w:rPr>
      </w:pPr>
      <w:r w:rsidRPr="009E4D03">
        <w:rPr>
          <w:lang w:val="fr-FR"/>
        </w:rPr>
        <w:t xml:space="preserve">Appel à soumission </w:t>
      </w:r>
      <w:r>
        <w:rPr>
          <w:lang w:val="fr-FR"/>
        </w:rPr>
        <w:t>–</w:t>
      </w:r>
      <w:r w:rsidRPr="009E4D03">
        <w:rPr>
          <w:lang w:val="fr-FR"/>
        </w:rPr>
        <w:t xml:space="preserve"> </w:t>
      </w:r>
      <w:r w:rsidRPr="008B70EF">
        <w:rPr>
          <w:lang w:val="fr-FR"/>
        </w:rPr>
        <w:t xml:space="preserve">Analyse de l’effectivité des législations environnementales au niveau national </w:t>
      </w:r>
    </w:p>
    <w:p w:rsidR="0009771D" w:rsidRDefault="0009771D" w:rsidP="0009771D">
      <w:pPr>
        <w:widowControl w:val="0"/>
        <w:spacing w:before="240" w:after="0" w:line="240" w:lineRule="auto"/>
        <w:ind w:left="708"/>
      </w:pPr>
      <w:r>
        <w:t>C</w:t>
      </w:r>
      <w:r w:rsidRPr="003F7125">
        <w:t xml:space="preserve">inquante </w:t>
      </w:r>
      <w:r>
        <w:t xml:space="preserve">(50) </w:t>
      </w:r>
      <w:r w:rsidRPr="003F7125">
        <w:t>candidatures issues de 15 pays pour l’analyse de l’effectivité des législations envir</w:t>
      </w:r>
      <w:r>
        <w:t>onnementales au niveau national.  Quinze (15) occupant les premières places ont été retenues et viennent du Bénin, du Burkina Faso, du Burundi,  du Cameroun, du Congo-Brazzaville, de la Côte d’Ivoire, de la France, du Niger, de la RCA, de la RDC, du Sénégal, du Tchad, du Togo, de la Tunisie et du Vietnam.</w:t>
      </w:r>
    </w:p>
    <w:p w:rsidR="0009771D" w:rsidRPr="0009771D" w:rsidRDefault="0009771D" w:rsidP="00084958">
      <w:pPr>
        <w:pStyle w:val="Paragraphedeliste"/>
      </w:pPr>
    </w:p>
    <w:p w:rsidR="00490008" w:rsidRPr="007B4330" w:rsidRDefault="00490008" w:rsidP="00084958">
      <w:pPr>
        <w:pStyle w:val="Paragraphedeliste"/>
        <w:rPr>
          <w:lang w:val="fr-FR"/>
        </w:rPr>
      </w:pPr>
    </w:p>
    <w:p w:rsidR="00084958" w:rsidRPr="003F7125" w:rsidRDefault="00084958" w:rsidP="0009771D">
      <w:pPr>
        <w:pStyle w:val="Paragraphedeliste"/>
        <w:widowControl w:val="0"/>
        <w:spacing w:before="240" w:after="0" w:line="240" w:lineRule="auto"/>
        <w:contextualSpacing w:val="0"/>
      </w:pPr>
    </w:p>
    <w:p w:rsidR="00D20DCA" w:rsidRDefault="00D20DCA"/>
    <w:sectPr w:rsidR="00D2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0573"/>
    <w:multiLevelType w:val="hybridMultilevel"/>
    <w:tmpl w:val="7C867E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C2670"/>
    <w:multiLevelType w:val="hybridMultilevel"/>
    <w:tmpl w:val="B2EC8864"/>
    <w:lvl w:ilvl="0" w:tplc="F59CE5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81A21"/>
    <w:multiLevelType w:val="hybridMultilevel"/>
    <w:tmpl w:val="8F98342E"/>
    <w:lvl w:ilvl="0" w:tplc="0C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5A26B34"/>
    <w:multiLevelType w:val="multilevel"/>
    <w:tmpl w:val="6A3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618D1"/>
    <w:multiLevelType w:val="hybridMultilevel"/>
    <w:tmpl w:val="5E8ED018"/>
    <w:lvl w:ilvl="0" w:tplc="A07E79AC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251708"/>
    <w:multiLevelType w:val="multilevel"/>
    <w:tmpl w:val="AB1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58"/>
    <w:rsid w:val="00084958"/>
    <w:rsid w:val="0009771D"/>
    <w:rsid w:val="0014759B"/>
    <w:rsid w:val="002315A1"/>
    <w:rsid w:val="00490008"/>
    <w:rsid w:val="007E1E79"/>
    <w:rsid w:val="00940FDB"/>
    <w:rsid w:val="00A22C94"/>
    <w:rsid w:val="00AC4587"/>
    <w:rsid w:val="00BF1C5B"/>
    <w:rsid w:val="00D20DCA"/>
    <w:rsid w:val="00F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22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22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2C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A22C9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A22C94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A22C9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22C94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0849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495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84958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22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22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2C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A22C9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A22C94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A22C9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22C94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0849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495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84958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Skander HOUIDI</dc:creator>
  <cp:lastModifiedBy>Skander HOUIDI</cp:lastModifiedBy>
  <cp:revision>3</cp:revision>
  <dcterms:created xsi:type="dcterms:W3CDTF">2019-10-28T19:51:00Z</dcterms:created>
  <dcterms:modified xsi:type="dcterms:W3CDTF">2019-10-28T20:09:00Z</dcterms:modified>
</cp:coreProperties>
</file>